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0AC2" w14:textId="77777777" w:rsidR="00A941CE" w:rsidRDefault="00A941CE" w:rsidP="00A941CE">
      <w:pPr>
        <w:spacing w:line="360" w:lineRule="auto"/>
        <w:ind w:right="-1"/>
        <w:jc w:val="right"/>
      </w:pPr>
    </w:p>
    <w:p w14:paraId="6D4589E4" w14:textId="6894CE4C" w:rsidR="00D67D9A" w:rsidRPr="00563C80" w:rsidRDefault="00D67D9A" w:rsidP="00A941CE">
      <w:pPr>
        <w:spacing w:line="360" w:lineRule="auto"/>
        <w:ind w:right="-710"/>
        <w:jc w:val="right"/>
      </w:pPr>
      <w:bookmarkStart w:id="0" w:name="_Hlk160794291"/>
      <w:r w:rsidRPr="0068663B">
        <w:t>Río Grande,</w:t>
      </w:r>
      <w:r w:rsidR="00674D48">
        <w:t xml:space="preserve"> </w:t>
      </w:r>
      <w:r w:rsidR="00D8002B">
        <w:t>06</w:t>
      </w:r>
      <w:r w:rsidR="00C968BC">
        <w:t xml:space="preserve"> </w:t>
      </w:r>
      <w:r>
        <w:t xml:space="preserve">de </w:t>
      </w:r>
      <w:r w:rsidR="009920D2">
        <w:t>agosto</w:t>
      </w:r>
      <w:r w:rsidR="00C968BC">
        <w:t xml:space="preserve"> </w:t>
      </w:r>
      <w:r>
        <w:t>de 2024.</w:t>
      </w:r>
    </w:p>
    <w:p w14:paraId="1FC7F2BB" w14:textId="344CAF26" w:rsidR="00D67D9A" w:rsidRPr="0068663B" w:rsidRDefault="00D67D9A" w:rsidP="00A941CE">
      <w:pPr>
        <w:tabs>
          <w:tab w:val="left" w:pos="495"/>
          <w:tab w:val="right" w:pos="9929"/>
        </w:tabs>
        <w:spacing w:line="360" w:lineRule="auto"/>
        <w:ind w:right="-710"/>
        <w:jc w:val="right"/>
      </w:pPr>
      <w:r w:rsidRPr="00563C80">
        <w:t xml:space="preserve">Nota N° </w:t>
      </w:r>
      <w:r w:rsidR="00674D48">
        <w:t xml:space="preserve">   </w:t>
      </w:r>
      <w:r w:rsidR="00116830">
        <w:t>474</w:t>
      </w:r>
      <w:r>
        <w:t>/2024</w:t>
      </w:r>
    </w:p>
    <w:p w14:paraId="54B7AFFF" w14:textId="77777777" w:rsidR="00D67D9A" w:rsidRPr="0068663B" w:rsidRDefault="00D67D9A" w:rsidP="00A941CE">
      <w:pPr>
        <w:spacing w:line="360" w:lineRule="auto"/>
        <w:ind w:right="-710"/>
        <w:jc w:val="right"/>
      </w:pPr>
      <w:r w:rsidRPr="0068663B">
        <w:t>Letra: D.A Z/N- M.O y S.P</w:t>
      </w:r>
    </w:p>
    <w:p w14:paraId="25E7AF17" w14:textId="77777777" w:rsidR="00D67D9A" w:rsidRPr="0068663B" w:rsidRDefault="00D67D9A" w:rsidP="00A941CE">
      <w:pPr>
        <w:spacing w:line="360" w:lineRule="auto"/>
        <w:jc w:val="both"/>
      </w:pPr>
    </w:p>
    <w:p w14:paraId="4434DCF2" w14:textId="77777777" w:rsidR="00D67D9A" w:rsidRPr="0068663B" w:rsidRDefault="00D67D9A" w:rsidP="00A941CE">
      <w:pPr>
        <w:spacing w:line="360" w:lineRule="auto"/>
        <w:jc w:val="both"/>
      </w:pPr>
      <w:r w:rsidRPr="0068663B">
        <w:t>Sres. BOLETIN OFICIAL</w:t>
      </w:r>
    </w:p>
    <w:p w14:paraId="3B0D16B7" w14:textId="77777777" w:rsidR="00D67D9A" w:rsidRPr="0068663B" w:rsidRDefault="00D67D9A" w:rsidP="00A941CE">
      <w:pPr>
        <w:jc w:val="both"/>
      </w:pPr>
      <w:r w:rsidRPr="0068663B">
        <w:t>S_______</w:t>
      </w:r>
      <w:r w:rsidR="003847BD">
        <w:t>_</w:t>
      </w:r>
      <w:r w:rsidRPr="0068663B">
        <w:t>__/_________D</w:t>
      </w:r>
    </w:p>
    <w:p w14:paraId="002D4C6A" w14:textId="77777777" w:rsidR="00D67D9A" w:rsidRPr="0068663B" w:rsidRDefault="00D67D9A" w:rsidP="00A941CE">
      <w:pPr>
        <w:jc w:val="both"/>
      </w:pPr>
    </w:p>
    <w:p w14:paraId="64D9417E" w14:textId="77777777" w:rsidR="00D67D9A" w:rsidRPr="0068663B" w:rsidRDefault="00D67D9A" w:rsidP="00A941CE">
      <w:pPr>
        <w:jc w:val="both"/>
      </w:pPr>
      <w:r w:rsidRPr="0068663B">
        <w:tab/>
      </w:r>
    </w:p>
    <w:p w14:paraId="7DB26772" w14:textId="3939BE68" w:rsidR="00D67D9A" w:rsidRPr="0068663B" w:rsidRDefault="00D67D9A" w:rsidP="009920D2">
      <w:pPr>
        <w:spacing w:line="360" w:lineRule="auto"/>
        <w:jc w:val="both"/>
      </w:pPr>
      <w:r w:rsidRPr="0068663B">
        <w:tab/>
        <w:t xml:space="preserve">                                Por medio de la presente, remito </w:t>
      </w:r>
      <w:r w:rsidR="00A56C9A">
        <w:t xml:space="preserve">Resolución </w:t>
      </w:r>
      <w:r w:rsidR="009920D2">
        <w:t>M.O. y S.P.</w:t>
      </w:r>
      <w:r w:rsidR="009920D2">
        <w:t xml:space="preserve"> </w:t>
      </w:r>
      <w:r w:rsidR="00A56C9A">
        <w:t xml:space="preserve">N° </w:t>
      </w:r>
      <w:r w:rsidR="009920D2">
        <w:t>369</w:t>
      </w:r>
      <w:r w:rsidR="00A56C9A">
        <w:t>/24</w:t>
      </w:r>
      <w:r w:rsidRPr="0068663B">
        <w:t>, vía correo electrónico, adjuntando los</w:t>
      </w:r>
      <w:r>
        <w:t xml:space="preserve"> </w:t>
      </w:r>
      <w:r w:rsidR="00E375D1">
        <w:rPr>
          <w:b/>
        </w:rPr>
        <w:t>PDF</w:t>
      </w:r>
      <w:r w:rsidRPr="0068663B">
        <w:t>, registradas por la Dirección Administración ZN, dependiente de la Subsecretaria Administrativa – M O y S P.- correspondientes</w:t>
      </w:r>
      <w:r w:rsidR="00674D48">
        <w:t xml:space="preserve"> al </w:t>
      </w:r>
      <w:r w:rsidR="009920D2">
        <w:t>29 de</w:t>
      </w:r>
      <w:r w:rsidR="00674D48">
        <w:t xml:space="preserve"> </w:t>
      </w:r>
      <w:r w:rsidR="00D8002B">
        <w:t>ju</w:t>
      </w:r>
      <w:r w:rsidR="009920D2">
        <w:t>l</w:t>
      </w:r>
      <w:r w:rsidR="00D8002B">
        <w:t>io</w:t>
      </w:r>
      <w:r>
        <w:t xml:space="preserve"> 2024</w:t>
      </w:r>
      <w:r w:rsidRPr="0068663B">
        <w:t xml:space="preserve">, a fin de ser publicada </w:t>
      </w:r>
      <w:r w:rsidR="00A56C9A">
        <w:t xml:space="preserve">en carácter </w:t>
      </w:r>
      <w:r w:rsidR="00DB1B59">
        <w:t>de PRONTO</w:t>
      </w:r>
      <w:r w:rsidR="00A56C9A">
        <w:t xml:space="preserve"> DESPACHO </w:t>
      </w:r>
      <w:r w:rsidR="00704418">
        <w:t xml:space="preserve">en </w:t>
      </w:r>
      <w:r w:rsidR="00704418" w:rsidRPr="0068663B">
        <w:t>Boletín</w:t>
      </w:r>
      <w:r w:rsidRPr="0068663B">
        <w:t xml:space="preserve"> Oficial de la Provincia.</w:t>
      </w:r>
    </w:p>
    <w:p w14:paraId="4037857D" w14:textId="77777777" w:rsidR="00D67D9A" w:rsidRPr="0068663B" w:rsidRDefault="00D67D9A" w:rsidP="00A941CE">
      <w:pPr>
        <w:spacing w:line="360" w:lineRule="auto"/>
        <w:ind w:right="-852"/>
      </w:pPr>
    </w:p>
    <w:p w14:paraId="2D08D6AA" w14:textId="52A1D202" w:rsidR="00D67D9A" w:rsidRDefault="009920D2" w:rsidP="009920D2">
      <w:pPr>
        <w:spacing w:line="360" w:lineRule="auto"/>
        <w:jc w:val="both"/>
        <w:rPr>
          <w:b/>
          <w:u w:val="single"/>
        </w:rPr>
      </w:pPr>
      <w:r w:rsidRPr="0068663B">
        <w:rPr>
          <w:b/>
          <w:u w:val="single"/>
        </w:rPr>
        <w:t>RESOLUCIÓN</w:t>
      </w:r>
      <w:r>
        <w:rPr>
          <w:b/>
          <w:u w:val="single"/>
        </w:rPr>
        <w:t xml:space="preserve"> DE </w:t>
      </w:r>
      <w:r w:rsidRPr="009920D2">
        <w:rPr>
          <w:b/>
          <w:u w:val="single"/>
        </w:rPr>
        <w:t>LA MINISTRO DE OBRAS Y SERVICIOS PÚBLICOS</w:t>
      </w:r>
      <w:r w:rsidR="0044577A" w:rsidRPr="0044577A">
        <w:rPr>
          <w:b/>
          <w:u w:val="single"/>
        </w:rPr>
        <w:t xml:space="preserve"> N° </w:t>
      </w:r>
      <w:r>
        <w:rPr>
          <w:b/>
          <w:u w:val="single"/>
        </w:rPr>
        <w:t>369</w:t>
      </w:r>
      <w:r w:rsidR="0044577A" w:rsidRPr="0044577A">
        <w:rPr>
          <w:b/>
          <w:u w:val="single"/>
        </w:rPr>
        <w:t>/24</w:t>
      </w:r>
      <w:r w:rsidR="00D8002B">
        <w:rPr>
          <w:b/>
          <w:u w:val="single"/>
        </w:rPr>
        <w:t xml:space="preserve"> DEL </w:t>
      </w:r>
      <w:r>
        <w:rPr>
          <w:b/>
          <w:u w:val="single"/>
        </w:rPr>
        <w:t>29</w:t>
      </w:r>
      <w:r w:rsidR="00D8002B">
        <w:rPr>
          <w:b/>
          <w:u w:val="single"/>
        </w:rPr>
        <w:t>/0</w:t>
      </w:r>
      <w:r>
        <w:rPr>
          <w:b/>
          <w:u w:val="single"/>
        </w:rPr>
        <w:t>7</w:t>
      </w:r>
      <w:r w:rsidR="00D8002B">
        <w:rPr>
          <w:b/>
          <w:u w:val="single"/>
        </w:rPr>
        <w:t>/2024</w:t>
      </w:r>
      <w:r w:rsidR="00D67D9A">
        <w:rPr>
          <w:b/>
          <w:u w:val="single"/>
        </w:rPr>
        <w:t xml:space="preserve"> </w:t>
      </w:r>
    </w:p>
    <w:p w14:paraId="472011D2" w14:textId="77777777" w:rsidR="00514A7C" w:rsidRDefault="00514A7C" w:rsidP="00C56653">
      <w:pPr>
        <w:spacing w:line="360" w:lineRule="auto"/>
        <w:ind w:right="-852"/>
        <w:jc w:val="both"/>
        <w:rPr>
          <w:b/>
          <w:u w:val="single"/>
        </w:rPr>
      </w:pPr>
    </w:p>
    <w:bookmarkEnd w:id="0"/>
    <w:p w14:paraId="258FA555" w14:textId="77777777" w:rsidR="009920D2" w:rsidRDefault="009920D2" w:rsidP="00A67C4D">
      <w:pPr>
        <w:spacing w:line="360" w:lineRule="auto"/>
        <w:ind w:firstLine="709"/>
        <w:jc w:val="both"/>
      </w:pPr>
      <w:r>
        <w:t xml:space="preserve">VISTO el expediente MOSP - E- 46592/2024 del registro de esta Gobernación; y </w:t>
      </w:r>
    </w:p>
    <w:p w14:paraId="12C665B4" w14:textId="77777777" w:rsidR="009920D2" w:rsidRDefault="009920D2" w:rsidP="00A67C4D">
      <w:pPr>
        <w:spacing w:line="360" w:lineRule="auto"/>
        <w:ind w:right="-476" w:firstLine="709"/>
        <w:jc w:val="both"/>
      </w:pPr>
    </w:p>
    <w:p w14:paraId="60386A3A" w14:textId="77777777" w:rsidR="009920D2" w:rsidRDefault="009920D2" w:rsidP="00A67C4D">
      <w:pPr>
        <w:spacing w:line="360" w:lineRule="auto"/>
        <w:ind w:right="-476" w:firstLine="709"/>
        <w:jc w:val="both"/>
      </w:pPr>
      <w:r>
        <w:t>CONSIDERANDO:</w:t>
      </w:r>
    </w:p>
    <w:p w14:paraId="6F5029FB" w14:textId="77777777" w:rsidR="009920D2" w:rsidRDefault="009920D2" w:rsidP="00A67C4D">
      <w:pPr>
        <w:spacing w:line="360" w:lineRule="auto"/>
        <w:ind w:firstLine="709"/>
        <w:jc w:val="both"/>
      </w:pPr>
      <w:r>
        <w:t>Que mediante el mismo tramita la Licitación Privada N° 04/2024 para “SERVICIO DE LIMPIEZA INTEGRAL DE ESPACIOS EXTERIORES, ACCESOS Y VEREDAS EN EDIFICIOS PÚBLICOS DE RIO GRANDE” con un presupuesto oficial de PESOS TREINTA Y TRES MILLONES DOSCIENTOS CINCUENTA MIL TRESCIENTOS NOVENTA Y DOS CON 00/100 ($33.250.392,00) por un periodo de tres (3) meses.</w:t>
      </w:r>
    </w:p>
    <w:p w14:paraId="71676623" w14:textId="77777777" w:rsidR="009920D2" w:rsidRDefault="009920D2" w:rsidP="00A67C4D">
      <w:pPr>
        <w:spacing w:line="360" w:lineRule="auto"/>
        <w:ind w:firstLine="709"/>
        <w:jc w:val="both"/>
      </w:pPr>
      <w:r>
        <w:t xml:space="preserve"> Que a orden 20 se adjunta Resolución SUBSEC.A. N° 180/2024, de fecha 31/05/2024 en la que se autorizó el llamado de la Licitación Privada N° 04/2024, en el marco de lo previsto por el artículo 17° inciso a) de la Ley Provincial N°1015, con un presupuesto oficial de PESOS TREINTA Y TRES MILLONES DOSCIENTOS CINCUENTA MIL TRESCIENTOS NOVENTA Y DOS CON 00/100 ($33.250.392,00), y se aprobaron el respectivo Pliego de Bases y Condiciones y Formulario de Cotización.</w:t>
      </w:r>
    </w:p>
    <w:p w14:paraId="26C6328B" w14:textId="77777777" w:rsidR="009920D2" w:rsidRDefault="009920D2" w:rsidP="00A67C4D">
      <w:pPr>
        <w:spacing w:line="360" w:lineRule="auto"/>
        <w:ind w:firstLine="709"/>
        <w:jc w:val="both"/>
      </w:pPr>
      <w:r>
        <w:t xml:space="preserve">Que a orden 20 al 29 se adjuntan las constancias de publicación en difusión en el sitio Web Compras TDF y en Boletín Oficial de la Provincia de la Licitación Privada 04/2024. </w:t>
      </w:r>
    </w:p>
    <w:p w14:paraId="1C8DD2A5" w14:textId="77777777" w:rsidR="009920D2" w:rsidRDefault="009920D2" w:rsidP="00A67C4D">
      <w:pPr>
        <w:spacing w:line="360" w:lineRule="auto"/>
        <w:ind w:firstLine="709"/>
        <w:jc w:val="both"/>
      </w:pPr>
      <w:r>
        <w:t>Que a orden 30 se adjunta Resolución SUBSEC.A. N°195/2024 de fecha 04/06/2024, la cual aprueba CIRCULAR ACLARATORIA N° 01 (sin consulta) modificado en el mismo formulario de cotización la fecha de apertura de la misma.</w:t>
      </w:r>
    </w:p>
    <w:p w14:paraId="07D6B6BF" w14:textId="77777777" w:rsidR="009920D2" w:rsidRDefault="009920D2" w:rsidP="00A67C4D">
      <w:pPr>
        <w:spacing w:line="360" w:lineRule="auto"/>
        <w:ind w:firstLine="709"/>
        <w:jc w:val="both"/>
      </w:pPr>
      <w:r>
        <w:lastRenderedPageBreak/>
        <w:t xml:space="preserve">Que a orden 31 al 42 se adjuntan las constancias de publicación en difusión en el sitio Web Compras TDF y en Boletín Oficial de la Provincia de la Licitación Privada 04/2024. </w:t>
      </w:r>
    </w:p>
    <w:p w14:paraId="532D76B5" w14:textId="77777777" w:rsidR="009920D2" w:rsidRDefault="009920D2" w:rsidP="00A67C4D">
      <w:pPr>
        <w:spacing w:line="360" w:lineRule="auto"/>
        <w:ind w:firstLine="709"/>
        <w:jc w:val="both"/>
      </w:pPr>
      <w:r>
        <w:t>Que a orden 44 obra nota de una de las cooperativas invitadas manifestando dudas en la numeración del Pliego y bases de condiciones particulares.</w:t>
      </w:r>
    </w:p>
    <w:p w14:paraId="122FD5DF" w14:textId="004A150A" w:rsidR="009920D2" w:rsidRDefault="009920D2" w:rsidP="00A67C4D">
      <w:pPr>
        <w:spacing w:line="360" w:lineRule="auto"/>
        <w:ind w:firstLine="709"/>
        <w:jc w:val="both"/>
      </w:pPr>
      <w:r>
        <w:t>Que a orden 47 se adjunta Resolución SUBSEC.A. 212/2024 de fecha 11/06/2024 la misma aprueba la emisión de CIRCULAR ACLARATORIA N° 02 (sin consulta).</w:t>
      </w:r>
    </w:p>
    <w:p w14:paraId="502C96DD" w14:textId="77777777" w:rsidR="009920D2" w:rsidRDefault="009920D2" w:rsidP="00A67C4D">
      <w:pPr>
        <w:spacing w:line="360" w:lineRule="auto"/>
        <w:ind w:firstLine="709"/>
        <w:jc w:val="both"/>
      </w:pPr>
      <w:r>
        <w:t>Que a orden 48 al 57 se adjuntan las constancias de publicación en difusión en el sitio Web Compras TDF y en Boletín Oficial de la Provincia de la Licitación Privada 04/2024.</w:t>
      </w:r>
    </w:p>
    <w:p w14:paraId="59A487BB" w14:textId="77777777" w:rsidR="009920D2" w:rsidRDefault="009920D2" w:rsidP="00A67C4D">
      <w:pPr>
        <w:spacing w:line="360" w:lineRule="auto"/>
        <w:ind w:firstLine="709"/>
        <w:jc w:val="both"/>
      </w:pPr>
      <w:r>
        <w:t>Que el día 18/06/2024 a las 14:00 horas se llevó a cabo la apertura de sobres, labrándose a tal efecto el Acta pertinente, donde se asentó que se presentaron CUATRO (4) cooperativas de trabajo.</w:t>
      </w:r>
    </w:p>
    <w:p w14:paraId="17F7FCE8" w14:textId="77777777" w:rsidR="009920D2" w:rsidRDefault="009920D2" w:rsidP="00A67C4D">
      <w:pPr>
        <w:spacing w:line="360" w:lineRule="auto"/>
        <w:ind w:firstLine="709"/>
        <w:jc w:val="both"/>
      </w:pPr>
      <w:r>
        <w:t>Que el oferente uno (1) «COOPERATIVA COOPINNOVA 2023 LIMITADA» C.U.I.T. N°30-71843736-5 presento una (1) oferta por la suma de PESOS CUATRO MILLONES NOVECIENTOS CUARENTA Y CINCO MIL NOVECIENTOS NOVENTA Y CINCO CON 51/100 ($4.945.995,51).</w:t>
      </w:r>
    </w:p>
    <w:p w14:paraId="1FAE204F" w14:textId="77777777" w:rsidR="009920D2" w:rsidRDefault="009920D2" w:rsidP="00A67C4D">
      <w:pPr>
        <w:spacing w:line="360" w:lineRule="auto"/>
        <w:ind w:firstLine="709"/>
        <w:jc w:val="both"/>
      </w:pPr>
      <w:r>
        <w:t>Que el oferente dos (2) «COOPERATIVA DE TRABAJO SOMOS LIMITADA» C.U.I.T. N° 30-71757946-8 presento dos (2) sobres; el sobre N° 1 cotizo zona N° 3 por la suma de CUATRO MILLONES CUATROCIENTOS OCHENTA Y OCHO MIL OCHOCIENTOS DOS CON 00/100 ($4.488.802,00); sobre N° 2 cotizo zona N° 7 por la suma de PESOS CUATRO MILLONES CUAT CON 00/100 ($4.488.802,00).</w:t>
      </w:r>
    </w:p>
    <w:p w14:paraId="761A29DF" w14:textId="77777777" w:rsidR="009920D2" w:rsidRDefault="009920D2" w:rsidP="00A67C4D">
      <w:pPr>
        <w:spacing w:line="360" w:lineRule="auto"/>
        <w:ind w:firstLine="709"/>
        <w:jc w:val="both"/>
      </w:pPr>
      <w:r>
        <w:t xml:space="preserve">Que el oferente tres (3) «COOPERATIVA UNIDA RG LIMITADA» C.U.I.T. N° 30-71709279-8 presento dos (2) sobres; el sobre N° 1 cotizo zona N° 8 por la suma de PESOS CUATRO MILLONES DOSCIENTOS MIL TRESCIENTOS NOVENTA CON 00/100 ($4.200.390,00); sobre N° 2 cotizo zona N° 6 por la suma de PESOS CUATRO MILLONES DOSCIENTOS MIL TRESCIENTOS NOVENTA CON 00/100 ($4.200.390,00). </w:t>
      </w:r>
    </w:p>
    <w:p w14:paraId="64C55289" w14:textId="77777777" w:rsidR="009920D2" w:rsidRDefault="009920D2" w:rsidP="00A67C4D">
      <w:pPr>
        <w:spacing w:line="360" w:lineRule="auto"/>
        <w:ind w:firstLine="709"/>
        <w:jc w:val="both"/>
      </w:pPr>
      <w:r>
        <w:t>Que el oferente cuatro (4) «COOPERATIVA DE TRABAJO CTF FENIX LTDA» C.U.I.T. N° 30-71805720-1 presento dos (2) sobres; el sobre N° 1 cotizo zona N° 5 por la suma de PESOS CUATRO MILLONES CIENTO CINCUENTA Y CINCO MIL SETECIENTOS CINCUENTA CON 00/100 ($4.155.750,00); sobre N° 2 cotizo zona N° 4 por la suma de PESOS CUATRO MILLONES CIENTO CINCUENTA Y CINCO MIL SETECIENTOS CINCUENTA CON 00/100 ($4.155.750,00).</w:t>
      </w:r>
    </w:p>
    <w:p w14:paraId="00FC3BCC" w14:textId="0E0D7A26" w:rsidR="009920D2" w:rsidRDefault="009920D2" w:rsidP="00A67C4D">
      <w:pPr>
        <w:spacing w:line="360" w:lineRule="auto"/>
        <w:ind w:firstLine="709"/>
        <w:jc w:val="both"/>
      </w:pPr>
      <w:r>
        <w:t xml:space="preserve">Que la Comisión de </w:t>
      </w:r>
      <w:proofErr w:type="spellStart"/>
      <w:r>
        <w:t>Preadjudicación</w:t>
      </w:r>
      <w:proofErr w:type="spellEnd"/>
      <w:r>
        <w:t xml:space="preserve"> tomo debida intervención mediante Acta de </w:t>
      </w:r>
      <w:proofErr w:type="spellStart"/>
      <w:r>
        <w:t>Preadjudicación</w:t>
      </w:r>
      <w:proofErr w:type="spellEnd"/>
      <w:r>
        <w:t xml:space="preserve"> el día 12 de julio de 2024 adjunta a orden 230.</w:t>
      </w:r>
    </w:p>
    <w:p w14:paraId="678EB568" w14:textId="77777777" w:rsidR="009920D2" w:rsidRDefault="009920D2" w:rsidP="00A67C4D">
      <w:pPr>
        <w:spacing w:line="360" w:lineRule="auto"/>
        <w:ind w:firstLine="709"/>
        <w:jc w:val="both"/>
      </w:pPr>
      <w:r>
        <w:t xml:space="preserve">Que, vista y analizada la oferta recibida, la Dirección General de Refacciones dependiente de la Subsecretaria de Obras Publicas ZN y C del Ministerio de Obras y Servicios Públicos emitió la nota N° 2224/2024 letra SUSEC.O.P.Z.N. y C adjunta a orden 236, recomendando la </w:t>
      </w:r>
      <w:r>
        <w:lastRenderedPageBreak/>
        <w:t>adjudicación de la zona N° 3 y 7 « COOPERATIVA DE TRABAJO SOMOS LIMITADA »; zonas N° 4 y 5 «COOPERATIVA DE TRABAJO CTF FENIX LTDA»; zona N° 6 «COOPERATIVA UNIDA RG LIMITADA»; y zona N° 8 «COOPERATIVA COOPINNOVA 2023 LIMITADA» por reunir esta las condiciones técnicas, económicas, y financieras para merecer la adjudicación, no resultando su precio inconveniente para el Estado.</w:t>
      </w:r>
    </w:p>
    <w:p w14:paraId="68D24EBE" w14:textId="77777777" w:rsidR="009920D2" w:rsidRDefault="009920D2" w:rsidP="00A67C4D">
      <w:pPr>
        <w:spacing w:line="360" w:lineRule="auto"/>
        <w:ind w:firstLine="709"/>
        <w:jc w:val="both"/>
      </w:pPr>
      <w:r>
        <w:t>Que, por otro lado, quedan desiertos las zonas N° 1 y 2 a lo que corresponde llamar a una Contratación Directa - Adjudicación Simple por excepción de urgencia encuadrada lo establecido por las Leyes Provinciales N.º 1015 Título I, Capítulo II, artículo 18 inciso b), y N° 1465/22, los Decretos Provinciales N° 674/11, N° 3635/22 y N° 188/23 y su modificatorio 565/23, y las Resoluciones O.P.C. N° 58/21 y N° 17/21 sus modificatorias y complementarias.</w:t>
      </w:r>
    </w:p>
    <w:p w14:paraId="6723ACE8" w14:textId="77777777" w:rsidR="009920D2" w:rsidRDefault="009920D2" w:rsidP="00A67C4D">
      <w:pPr>
        <w:spacing w:line="360" w:lineRule="auto"/>
        <w:ind w:firstLine="709"/>
        <w:jc w:val="both"/>
      </w:pPr>
      <w:r>
        <w:t>Que la Unidad de Auditoría Interna del Ministerio de Obras y Servicios Públicos, tomaron debida intervención.</w:t>
      </w:r>
    </w:p>
    <w:p w14:paraId="5EAD30F9" w14:textId="77777777" w:rsidR="009920D2" w:rsidRDefault="009920D2" w:rsidP="00A67C4D">
      <w:pPr>
        <w:spacing w:line="360" w:lineRule="auto"/>
        <w:ind w:firstLine="709"/>
        <w:jc w:val="both"/>
      </w:pPr>
      <w:r>
        <w:t>Que se cuenta con partida presupuestaria para afrontar el gasto y el mismo será solventado con fondos del Tesoro Provincial.</w:t>
      </w:r>
    </w:p>
    <w:p w14:paraId="353CA17D" w14:textId="77777777" w:rsidR="009920D2" w:rsidRDefault="009920D2" w:rsidP="00A67C4D">
      <w:pPr>
        <w:spacing w:line="360" w:lineRule="auto"/>
        <w:ind w:firstLine="709"/>
        <w:jc w:val="both"/>
      </w:pPr>
      <w:r>
        <w:t>Que, en consecuencia, procede el dictado del presente acto administrativo por medio del cual se aprueba y adjudica el procedimiento.</w:t>
      </w:r>
    </w:p>
    <w:p w14:paraId="720C1ADD" w14:textId="26B1B6BE" w:rsidR="009920D2" w:rsidRDefault="009920D2" w:rsidP="00A67C4D">
      <w:pPr>
        <w:spacing w:line="360" w:lineRule="auto"/>
        <w:ind w:firstLine="709"/>
        <w:jc w:val="both"/>
      </w:pPr>
      <w:r>
        <w:t xml:space="preserve">Que, en virtud de lo expuesto, se realizó la Planilla comparativa </w:t>
      </w:r>
      <w:r w:rsidR="00ED37A5">
        <w:t xml:space="preserve">(archivo </w:t>
      </w:r>
      <w:r>
        <w:t>N.º 234</w:t>
      </w:r>
      <w:r w:rsidR="00ED37A5">
        <w:t>)</w:t>
      </w:r>
      <w:r>
        <w:t>, de acuerdo a las recomendaciones expuestas.</w:t>
      </w:r>
    </w:p>
    <w:p w14:paraId="556F840C" w14:textId="53E9C625" w:rsidR="009920D2" w:rsidRDefault="00ED37A5" w:rsidP="00A67C4D">
      <w:pPr>
        <w:spacing w:line="360" w:lineRule="auto"/>
        <w:ind w:firstLine="709"/>
        <w:jc w:val="both"/>
      </w:pPr>
      <w:r>
        <w:t>Que l</w:t>
      </w:r>
      <w:r w:rsidR="009920D2">
        <w:t xml:space="preserve">a presente Licitación Privada se tramita conforme lo establecido en: las Leyes Provinciales Nº1015, Artículo 17° inciso a) y N°1465, Decreto Provincial N°674/11, N°3635/22, y N°0188/2023 y su modificatoria N°0565/2023, Resolución M.E. 148/24, Resolución O.P.C. Nº17/2021 anexo I capítulo II, Resolución O.P.C. N°18/2021 anexo I y II, y Resolución O.P.C. Nº58/2021, y otras legislaciones vigentes y concordantes. </w:t>
      </w:r>
    </w:p>
    <w:p w14:paraId="3229B2A0" w14:textId="5F27C602" w:rsidR="009920D2" w:rsidRDefault="00ED37A5" w:rsidP="00A67C4D">
      <w:pPr>
        <w:spacing w:line="360" w:lineRule="auto"/>
        <w:ind w:firstLine="709"/>
        <w:jc w:val="both"/>
      </w:pPr>
      <w:r>
        <w:t>Que l</w:t>
      </w:r>
      <w:r w:rsidR="009920D2">
        <w:t>a suscripta se encuentra facultada para dictar el presente acto administrativo en virtud de lo establecido en las Leyes Provinciales N° 1511, N°1465, Decretos Provinciales N°3120/23, N° 3635/22 y N° 0001/24.</w:t>
      </w:r>
    </w:p>
    <w:p w14:paraId="04B67E0B" w14:textId="77777777" w:rsidR="009920D2" w:rsidRDefault="009920D2" w:rsidP="00A67C4D">
      <w:pPr>
        <w:spacing w:line="360" w:lineRule="auto"/>
        <w:ind w:firstLine="709"/>
        <w:jc w:val="both"/>
      </w:pPr>
      <w:r>
        <w:t xml:space="preserve"> Por ello:</w:t>
      </w:r>
    </w:p>
    <w:p w14:paraId="680E1E45" w14:textId="77777777" w:rsidR="009920D2" w:rsidRDefault="009920D2" w:rsidP="00A67C4D">
      <w:pPr>
        <w:spacing w:line="360" w:lineRule="auto"/>
        <w:jc w:val="center"/>
      </w:pPr>
      <w:r>
        <w:t>LA MINISTRO DE OBRAS Y SERVICIOS PÚBLICOS</w:t>
      </w:r>
    </w:p>
    <w:p w14:paraId="00AC38B4" w14:textId="77777777" w:rsidR="009920D2" w:rsidRDefault="009920D2" w:rsidP="00A67C4D">
      <w:pPr>
        <w:spacing w:line="360" w:lineRule="auto"/>
        <w:jc w:val="center"/>
      </w:pPr>
      <w:r>
        <w:t>R E S U E L V E:</w:t>
      </w:r>
    </w:p>
    <w:p w14:paraId="6A07F9A0" w14:textId="4E3C5A08" w:rsidR="009920D2" w:rsidRDefault="009920D2" w:rsidP="00A67C4D">
      <w:pPr>
        <w:spacing w:line="360" w:lineRule="auto"/>
        <w:jc w:val="both"/>
      </w:pPr>
      <w:r>
        <w:t xml:space="preserve">ARTÍCULO 1°.- Aprobar el procedimiento y adjudicar la Licitación Privada </w:t>
      </w:r>
      <w:proofErr w:type="spellStart"/>
      <w:r>
        <w:t>Nº</w:t>
      </w:r>
      <w:proofErr w:type="spellEnd"/>
      <w:r>
        <w:t xml:space="preserve"> 04/2024 autorizada por Resolución SUBSEC.A. N° 180/2024, por la que tramita el “SERVICIO DE LIMPIEZA INTEGRAL DE ESPACIOS EXTERIORES, ACCESOS Y VEREDAS EN EDIFICIOS PÚBLICOS DE RIO GRANDE”, en las zonas N° 3 y 7  a la firma «COOPERATIVA DE TRABAJO SOMOS LIMITADA - C.U.I.T. N° 30-71757946-8» por un monto total de PESOS OCHO MILLONES NOVECIENTOS SETENTA Y SIETE MIL SEISCIENTOS TRES CON 98/100 ($8.977.603,98), las zonas N° 4 y 5 a la firma </w:t>
      </w:r>
      <w:r>
        <w:lastRenderedPageBreak/>
        <w:t xml:space="preserve">«COOPERATIVA DE TRABAJO CTF FENIX LTDA - C.U.I.T. N° 30-71805720-1» por un monto total de PESOS OCHO MILLONES TRESCIENTOS ONCE MIL QUINIENTOS CON 00/100 ($8.311.500,00), zona N° 6 a la firma «COOPERATIVA UNIDA RG LIMITADA - C.U.I.T. N° 30-71709279-8»  por un monto total de PESOS CUATRO MILLONES DOSCIENTOS MIL TRESCIENTOS NOVENTA CON 00/100 ($4.200.390,00) y zona N° 8 «COOPERATIVA COOPINNOVA 2023 LIMITADA - C.U.I.T. N°30-71843736-5» por un monto total de PESOS CUATRO MILLONES NOVECIENTOS CUARENTA Y CINCO MIL NOVECIENTOS NOVENTA Y CINCO CON 51/100 ($4.945.995,51) por el periodo de TRES (3) meses. Ello, por los motivos expuestos en los considerandos. </w:t>
      </w:r>
    </w:p>
    <w:p w14:paraId="4F005DB8" w14:textId="788C68AF" w:rsidR="009920D2" w:rsidRDefault="009920D2" w:rsidP="00A67C4D">
      <w:pPr>
        <w:spacing w:line="360" w:lineRule="auto"/>
        <w:jc w:val="both"/>
      </w:pPr>
      <w:r>
        <w:t>ARTICULO 2</w:t>
      </w:r>
      <w:r>
        <w:t>°. -</w:t>
      </w:r>
      <w:r>
        <w:t xml:space="preserve"> Declarar DESIERTO </w:t>
      </w:r>
      <w:r>
        <w:t>los renglones</w:t>
      </w:r>
      <w:r>
        <w:t xml:space="preserve"> N° 1 y 2 de la Licitación Privada 04/2024 autorizada por Resolución SUBSEC.A 180/2024 por las razones expuestas en los considerandos, y según el contenido del ANEXO I que forma parte integrante de la presente. Ello por los motivos expuestos en el exordio.</w:t>
      </w:r>
    </w:p>
    <w:p w14:paraId="5C18450B" w14:textId="79B33131" w:rsidR="009920D2" w:rsidRDefault="009920D2" w:rsidP="00A67C4D">
      <w:pPr>
        <w:spacing w:line="360" w:lineRule="auto"/>
        <w:jc w:val="both"/>
      </w:pPr>
      <w:r>
        <w:t>ARTÍCULO 3</w:t>
      </w:r>
      <w:r>
        <w:t xml:space="preserve">°. - </w:t>
      </w:r>
      <w:r>
        <w:t>Autorizar un nuevo llamado para la Licitación Privada que tramita “SERVICIO DE LIMPIEZA INTEGRAL DE ESPACIOS EXTERIORES, ACCESOS Y VEREDAS EN EDIFICIOS PÚBLICOS DE RIO GRANDE” para los renglones N° 1 y 2. Ello por los motivos expuestos en los considerandos.</w:t>
      </w:r>
    </w:p>
    <w:p w14:paraId="2A1D91BC" w14:textId="6C5CA109" w:rsidR="009920D2" w:rsidRDefault="009920D2" w:rsidP="00A67C4D">
      <w:pPr>
        <w:spacing w:line="360" w:lineRule="auto"/>
        <w:jc w:val="both"/>
      </w:pPr>
      <w:r>
        <w:t>ARTÍCULO 4</w:t>
      </w:r>
      <w:r>
        <w:t>°. -</w:t>
      </w:r>
      <w:r>
        <w:t xml:space="preserve"> Autorizar al Secretario de Proyectos Integradores del Hábitat del Ministerio de Obras y Servicios Públicos a emitir la correspondiente Orden de Compra.</w:t>
      </w:r>
    </w:p>
    <w:p w14:paraId="4B6CB1DD" w14:textId="77777777" w:rsidR="009920D2" w:rsidRDefault="009920D2" w:rsidP="00A67C4D">
      <w:pPr>
        <w:spacing w:line="360" w:lineRule="auto"/>
        <w:jc w:val="both"/>
      </w:pPr>
      <w:r>
        <w:t>ARTÍCULO 5º.- El gasto se encuentra imputado, a la partida determinada por nomenclador presupuestario del inciso 3 Unidad de Gestión de Gasto 1477UG, y Unidad de Gestión de Crédito UC1477, del presente ejercicio económico y financiero.</w:t>
      </w:r>
    </w:p>
    <w:p w14:paraId="547FD625" w14:textId="362DD0A7" w:rsidR="0012046E" w:rsidRDefault="009920D2" w:rsidP="00A67C4D">
      <w:pPr>
        <w:spacing w:line="360" w:lineRule="auto"/>
        <w:jc w:val="both"/>
      </w:pPr>
      <w:r>
        <w:t>ARTÍCULO 6</w:t>
      </w:r>
      <w:r>
        <w:t>°. -</w:t>
      </w:r>
      <w:r>
        <w:t xml:space="preserve"> Notificar a quien corresponda. Comunicar, publicar en Boletín Oficial de la Provincia y archivar.</w:t>
      </w:r>
      <w:r w:rsidR="0012046E">
        <w:t xml:space="preserve">   </w:t>
      </w:r>
    </w:p>
    <w:p w14:paraId="474720F6" w14:textId="77777777" w:rsidR="0012046E" w:rsidRDefault="0012046E" w:rsidP="0012046E">
      <w:pPr>
        <w:spacing w:line="360" w:lineRule="auto"/>
        <w:ind w:right="-476" w:firstLine="709"/>
        <w:jc w:val="both"/>
      </w:pPr>
      <w:r>
        <w:t xml:space="preserve"> </w:t>
      </w:r>
    </w:p>
    <w:p w14:paraId="4E38F461" w14:textId="77777777" w:rsidR="00FF652F" w:rsidRDefault="00FF652F" w:rsidP="00FF652F">
      <w:pPr>
        <w:ind w:right="-476"/>
      </w:pPr>
    </w:p>
    <w:p w14:paraId="1B40B61C" w14:textId="77777777" w:rsidR="00FF652F" w:rsidRDefault="00FF652F" w:rsidP="00FF652F">
      <w:pPr>
        <w:ind w:right="-476"/>
      </w:pPr>
    </w:p>
    <w:p w14:paraId="2F06B7A4" w14:textId="77777777" w:rsidR="00FF652F" w:rsidRDefault="00FF652F" w:rsidP="00FF652F">
      <w:pPr>
        <w:ind w:right="-476"/>
      </w:pPr>
    </w:p>
    <w:p w14:paraId="330B13E2" w14:textId="77777777" w:rsidR="00662BC3" w:rsidRDefault="00662BC3" w:rsidP="002508F7">
      <w:pPr>
        <w:ind w:right="-476" w:firstLine="4253"/>
        <w:jc w:val="center"/>
      </w:pPr>
    </w:p>
    <w:p w14:paraId="6B296484" w14:textId="4A736728" w:rsidR="00994368" w:rsidRDefault="00D8002B" w:rsidP="002508F7">
      <w:pPr>
        <w:ind w:right="-476" w:firstLine="4253"/>
        <w:jc w:val="center"/>
      </w:pPr>
      <w:r>
        <w:t>Navarro Carina</w:t>
      </w:r>
    </w:p>
    <w:p w14:paraId="42333EAB" w14:textId="3B5FFF91" w:rsidR="00704418" w:rsidRDefault="00D8002B" w:rsidP="002508F7">
      <w:pPr>
        <w:ind w:right="-476" w:firstLine="4253"/>
        <w:jc w:val="center"/>
      </w:pPr>
      <w:r>
        <w:t xml:space="preserve">Dirección De Administración </w:t>
      </w:r>
    </w:p>
    <w:p w14:paraId="2E021065" w14:textId="79BF38E2" w:rsidR="00994368" w:rsidRDefault="00D8002B" w:rsidP="002508F7">
      <w:pPr>
        <w:ind w:right="-476" w:firstLine="4253"/>
        <w:jc w:val="center"/>
      </w:pPr>
      <w:r>
        <w:t>Y Despacho Z.N.YC.</w:t>
      </w:r>
    </w:p>
    <w:p w14:paraId="203BB0A9" w14:textId="4EBDC70A" w:rsidR="00994368" w:rsidRPr="000B5F91" w:rsidRDefault="00D8002B" w:rsidP="002508F7">
      <w:pPr>
        <w:ind w:right="-476" w:firstLine="4253"/>
        <w:jc w:val="center"/>
      </w:pPr>
      <w:r>
        <w:t>Ministerio De Obras Publicas</w:t>
      </w:r>
    </w:p>
    <w:sectPr w:rsidR="00994368" w:rsidRPr="000B5F91" w:rsidSect="00A67C4D">
      <w:pgSz w:w="11906" w:h="16838"/>
      <w:pgMar w:top="1134" w:right="1133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4838" w14:textId="77777777" w:rsidR="00894B7E" w:rsidRDefault="00894B7E" w:rsidP="00B80FCB">
      <w:r>
        <w:separator/>
      </w:r>
    </w:p>
  </w:endnote>
  <w:endnote w:type="continuationSeparator" w:id="0">
    <w:p w14:paraId="3112ECD1" w14:textId="77777777" w:rsidR="00894B7E" w:rsidRDefault="00894B7E" w:rsidP="00B8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AC54" w14:textId="77777777" w:rsidR="00894B7E" w:rsidRDefault="00894B7E" w:rsidP="00B80FCB">
      <w:r>
        <w:separator/>
      </w:r>
    </w:p>
  </w:footnote>
  <w:footnote w:type="continuationSeparator" w:id="0">
    <w:p w14:paraId="73B80C76" w14:textId="77777777" w:rsidR="00894B7E" w:rsidRDefault="00894B7E" w:rsidP="00B8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9A"/>
    <w:rsid w:val="0001405E"/>
    <w:rsid w:val="00031287"/>
    <w:rsid w:val="00032618"/>
    <w:rsid w:val="00032AD2"/>
    <w:rsid w:val="00037ADE"/>
    <w:rsid w:val="0004206E"/>
    <w:rsid w:val="00052C39"/>
    <w:rsid w:val="00064062"/>
    <w:rsid w:val="00067D8B"/>
    <w:rsid w:val="0009204F"/>
    <w:rsid w:val="000B5F91"/>
    <w:rsid w:val="000C19FB"/>
    <w:rsid w:val="000D4B9C"/>
    <w:rsid w:val="000F00B1"/>
    <w:rsid w:val="00102AED"/>
    <w:rsid w:val="00102FE2"/>
    <w:rsid w:val="00116830"/>
    <w:rsid w:val="0012046E"/>
    <w:rsid w:val="00135B6C"/>
    <w:rsid w:val="00151DAF"/>
    <w:rsid w:val="00154BAB"/>
    <w:rsid w:val="00165D29"/>
    <w:rsid w:val="001F3FD7"/>
    <w:rsid w:val="00202E2C"/>
    <w:rsid w:val="00211A4B"/>
    <w:rsid w:val="002433CA"/>
    <w:rsid w:val="00247A90"/>
    <w:rsid w:val="002508F7"/>
    <w:rsid w:val="00253BC8"/>
    <w:rsid w:val="00255DBA"/>
    <w:rsid w:val="00260162"/>
    <w:rsid w:val="0026111D"/>
    <w:rsid w:val="00263330"/>
    <w:rsid w:val="00263EAC"/>
    <w:rsid w:val="00297AA7"/>
    <w:rsid w:val="002A15F3"/>
    <w:rsid w:val="002D19EF"/>
    <w:rsid w:val="002D432F"/>
    <w:rsid w:val="002D6101"/>
    <w:rsid w:val="002F7144"/>
    <w:rsid w:val="0035205C"/>
    <w:rsid w:val="00367429"/>
    <w:rsid w:val="00367996"/>
    <w:rsid w:val="0038409E"/>
    <w:rsid w:val="003847BD"/>
    <w:rsid w:val="00395B11"/>
    <w:rsid w:val="003B000E"/>
    <w:rsid w:val="003C0AA9"/>
    <w:rsid w:val="003F537F"/>
    <w:rsid w:val="0040635D"/>
    <w:rsid w:val="004117DE"/>
    <w:rsid w:val="0044577A"/>
    <w:rsid w:val="004669ED"/>
    <w:rsid w:val="004715AD"/>
    <w:rsid w:val="00473CB2"/>
    <w:rsid w:val="004A2C3A"/>
    <w:rsid w:val="004B4506"/>
    <w:rsid w:val="004C7C2F"/>
    <w:rsid w:val="004E0203"/>
    <w:rsid w:val="004E4C05"/>
    <w:rsid w:val="004E6B88"/>
    <w:rsid w:val="004E7EC0"/>
    <w:rsid w:val="00514A7C"/>
    <w:rsid w:val="005271DB"/>
    <w:rsid w:val="00531DB3"/>
    <w:rsid w:val="00531EF0"/>
    <w:rsid w:val="00537432"/>
    <w:rsid w:val="00540E47"/>
    <w:rsid w:val="00565B36"/>
    <w:rsid w:val="00571C18"/>
    <w:rsid w:val="00575A7E"/>
    <w:rsid w:val="00583DE9"/>
    <w:rsid w:val="00584F0F"/>
    <w:rsid w:val="005931E0"/>
    <w:rsid w:val="00593FC3"/>
    <w:rsid w:val="005A2DD6"/>
    <w:rsid w:val="005B02BC"/>
    <w:rsid w:val="005B20DD"/>
    <w:rsid w:val="005C1DAF"/>
    <w:rsid w:val="005D5DD7"/>
    <w:rsid w:val="005E5CD5"/>
    <w:rsid w:val="006050D3"/>
    <w:rsid w:val="00610240"/>
    <w:rsid w:val="00622FA2"/>
    <w:rsid w:val="00626DB7"/>
    <w:rsid w:val="006353B0"/>
    <w:rsid w:val="00641C85"/>
    <w:rsid w:val="006525E6"/>
    <w:rsid w:val="00661AB4"/>
    <w:rsid w:val="00662BC3"/>
    <w:rsid w:val="00667592"/>
    <w:rsid w:val="00667EBD"/>
    <w:rsid w:val="00671848"/>
    <w:rsid w:val="00674D48"/>
    <w:rsid w:val="006764A1"/>
    <w:rsid w:val="0068260C"/>
    <w:rsid w:val="0068270B"/>
    <w:rsid w:val="006A15FD"/>
    <w:rsid w:val="006B7DE9"/>
    <w:rsid w:val="006D6A76"/>
    <w:rsid w:val="006F565A"/>
    <w:rsid w:val="00704418"/>
    <w:rsid w:val="00733780"/>
    <w:rsid w:val="007367E8"/>
    <w:rsid w:val="00743E53"/>
    <w:rsid w:val="00747155"/>
    <w:rsid w:val="00784D96"/>
    <w:rsid w:val="00787C20"/>
    <w:rsid w:val="00793435"/>
    <w:rsid w:val="00795870"/>
    <w:rsid w:val="007A0B20"/>
    <w:rsid w:val="007B244D"/>
    <w:rsid w:val="007C0A5E"/>
    <w:rsid w:val="007C613B"/>
    <w:rsid w:val="007D1B37"/>
    <w:rsid w:val="007E633F"/>
    <w:rsid w:val="007F40E4"/>
    <w:rsid w:val="00801E56"/>
    <w:rsid w:val="00814644"/>
    <w:rsid w:val="00832B0D"/>
    <w:rsid w:val="00834A33"/>
    <w:rsid w:val="008406EF"/>
    <w:rsid w:val="00853106"/>
    <w:rsid w:val="00854C63"/>
    <w:rsid w:val="00855836"/>
    <w:rsid w:val="0086162F"/>
    <w:rsid w:val="0087024B"/>
    <w:rsid w:val="008729E3"/>
    <w:rsid w:val="00873A69"/>
    <w:rsid w:val="00894B7E"/>
    <w:rsid w:val="008A0C2E"/>
    <w:rsid w:val="008B09FC"/>
    <w:rsid w:val="008D16F3"/>
    <w:rsid w:val="0091730A"/>
    <w:rsid w:val="00920C37"/>
    <w:rsid w:val="009214C2"/>
    <w:rsid w:val="009416ED"/>
    <w:rsid w:val="00943F68"/>
    <w:rsid w:val="0094664F"/>
    <w:rsid w:val="0096562B"/>
    <w:rsid w:val="009920D2"/>
    <w:rsid w:val="0099351D"/>
    <w:rsid w:val="00994065"/>
    <w:rsid w:val="00994368"/>
    <w:rsid w:val="00995A5F"/>
    <w:rsid w:val="009B051F"/>
    <w:rsid w:val="009D327B"/>
    <w:rsid w:val="009D6C66"/>
    <w:rsid w:val="009F326E"/>
    <w:rsid w:val="009F7626"/>
    <w:rsid w:val="009F77F2"/>
    <w:rsid w:val="00A10E4A"/>
    <w:rsid w:val="00A21432"/>
    <w:rsid w:val="00A21470"/>
    <w:rsid w:val="00A236BD"/>
    <w:rsid w:val="00A50585"/>
    <w:rsid w:val="00A56C9A"/>
    <w:rsid w:val="00A63DBD"/>
    <w:rsid w:val="00A67C4D"/>
    <w:rsid w:val="00A9115A"/>
    <w:rsid w:val="00A930EF"/>
    <w:rsid w:val="00A93ADD"/>
    <w:rsid w:val="00A941CE"/>
    <w:rsid w:val="00A94E60"/>
    <w:rsid w:val="00A966E1"/>
    <w:rsid w:val="00AA5479"/>
    <w:rsid w:val="00AB3BF0"/>
    <w:rsid w:val="00AD64FC"/>
    <w:rsid w:val="00AD7EE6"/>
    <w:rsid w:val="00AE17F3"/>
    <w:rsid w:val="00AE284C"/>
    <w:rsid w:val="00AF3176"/>
    <w:rsid w:val="00B00782"/>
    <w:rsid w:val="00B20480"/>
    <w:rsid w:val="00B20AE8"/>
    <w:rsid w:val="00B25954"/>
    <w:rsid w:val="00B275B0"/>
    <w:rsid w:val="00B31D02"/>
    <w:rsid w:val="00B33662"/>
    <w:rsid w:val="00B34032"/>
    <w:rsid w:val="00B342D8"/>
    <w:rsid w:val="00B362FE"/>
    <w:rsid w:val="00B42879"/>
    <w:rsid w:val="00B55498"/>
    <w:rsid w:val="00B75500"/>
    <w:rsid w:val="00B768E4"/>
    <w:rsid w:val="00B772D7"/>
    <w:rsid w:val="00B80FCB"/>
    <w:rsid w:val="00B8134A"/>
    <w:rsid w:val="00B91088"/>
    <w:rsid w:val="00B91888"/>
    <w:rsid w:val="00B95A9A"/>
    <w:rsid w:val="00BA1E1D"/>
    <w:rsid w:val="00BA3B1E"/>
    <w:rsid w:val="00BB5401"/>
    <w:rsid w:val="00BC439B"/>
    <w:rsid w:val="00BD4881"/>
    <w:rsid w:val="00BD570A"/>
    <w:rsid w:val="00BE17DE"/>
    <w:rsid w:val="00BE5578"/>
    <w:rsid w:val="00BE7A6F"/>
    <w:rsid w:val="00C11F52"/>
    <w:rsid w:val="00C56653"/>
    <w:rsid w:val="00C66652"/>
    <w:rsid w:val="00C710E7"/>
    <w:rsid w:val="00C868F6"/>
    <w:rsid w:val="00C93E42"/>
    <w:rsid w:val="00C968BC"/>
    <w:rsid w:val="00CA3702"/>
    <w:rsid w:val="00CB256E"/>
    <w:rsid w:val="00CC7C33"/>
    <w:rsid w:val="00CE36D3"/>
    <w:rsid w:val="00CE3A64"/>
    <w:rsid w:val="00CE3D32"/>
    <w:rsid w:val="00CE68CB"/>
    <w:rsid w:val="00CF604A"/>
    <w:rsid w:val="00CF719D"/>
    <w:rsid w:val="00D451B9"/>
    <w:rsid w:val="00D67D9A"/>
    <w:rsid w:val="00D8002B"/>
    <w:rsid w:val="00D80140"/>
    <w:rsid w:val="00D928CF"/>
    <w:rsid w:val="00DB1B59"/>
    <w:rsid w:val="00DF3D14"/>
    <w:rsid w:val="00DF67A1"/>
    <w:rsid w:val="00E14B3E"/>
    <w:rsid w:val="00E21AF7"/>
    <w:rsid w:val="00E3374F"/>
    <w:rsid w:val="00E375D1"/>
    <w:rsid w:val="00E37648"/>
    <w:rsid w:val="00E409AA"/>
    <w:rsid w:val="00EA28F3"/>
    <w:rsid w:val="00EC012B"/>
    <w:rsid w:val="00EC5950"/>
    <w:rsid w:val="00EC660C"/>
    <w:rsid w:val="00ED2310"/>
    <w:rsid w:val="00ED37A5"/>
    <w:rsid w:val="00EE165A"/>
    <w:rsid w:val="00EF44E0"/>
    <w:rsid w:val="00F14447"/>
    <w:rsid w:val="00F277D8"/>
    <w:rsid w:val="00F72132"/>
    <w:rsid w:val="00F94C48"/>
    <w:rsid w:val="00FB14AD"/>
    <w:rsid w:val="00FC113C"/>
    <w:rsid w:val="00FC296A"/>
    <w:rsid w:val="00FC380A"/>
    <w:rsid w:val="00FD21BE"/>
    <w:rsid w:val="00FE2046"/>
    <w:rsid w:val="00FF652F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46B"/>
  <w15:chartTrackingRefBased/>
  <w15:docId w15:val="{95AEDD68-91E4-4864-8C9B-0F64741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A7C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customStyle="1" w:styleId="msonormal0">
    <w:name w:val="msonormal"/>
    <w:basedOn w:val="Normal"/>
    <w:rsid w:val="00565B36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0FC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0FCB"/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B80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9308-D0CE-4771-94F8-108F72F3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EUGENIA ARAUJO</dc:creator>
  <cp:keywords/>
  <dc:description/>
  <cp:lastModifiedBy>carina navarro</cp:lastModifiedBy>
  <cp:revision>2</cp:revision>
  <dcterms:created xsi:type="dcterms:W3CDTF">2024-08-06T13:59:00Z</dcterms:created>
  <dcterms:modified xsi:type="dcterms:W3CDTF">2024-08-06T13:59:00Z</dcterms:modified>
</cp:coreProperties>
</file>